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1D" w:rsidRPr="00D1121D" w:rsidRDefault="00D1121D" w:rsidP="00D112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Test C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D1121D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Legislativa</w:t>
      </w:r>
    </w:p>
    <w:p w:rsidR="00D1121D" w:rsidRPr="00D1121D" w:rsidRDefault="00D1121D" w:rsidP="00D1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1.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  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 rybníkářství se lov provádí: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hromadně účinnými metodami lovu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b)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prostřednictvím manipulace s vodou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lovem na udici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2.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Výkon rybářského práva: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lze vykonávat pouze v rybářském revíru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b)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lze vykonávat pouze v rybníce s chovem ryb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lze vykonávat na všech vodách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3.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Povolenou hromadně účinnou metodou lovu v rybníkářství není: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lov pomocí výbušných a omamných prostředků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b)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lov do sítí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lov prováděný prostřednictvím manipulace s vodou  za účelem shromáždění rybí obsádky do míst, kde je lovena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560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4.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Lov ryb elektrickým proudem: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a)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je povolen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b)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je povolen jen proškoleným osobám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je zakázán 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561" w:hanging="28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5.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Při lovu v rybářském revíru se zakazuje: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lov ze silničních a železničních mostů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b)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lov z lodí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c)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lov v rybím přechodu</w:t>
      </w:r>
    </w:p>
    <w:p w:rsidR="00D1121D" w:rsidRPr="00D1121D" w:rsidRDefault="00D1121D" w:rsidP="00D1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6.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Při lovu v rybářském revíru se zakazuje: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a)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lov v blízkosti přehradních hrází nejméně 50 m od hrázového tělesa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b)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lov v blízkosti přehradních hrází nejméně 100 m od hrázového tělesa   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lov v blízkosti přehradních hrází nejméně 150 m od hrázového tělesa</w:t>
      </w:r>
    </w:p>
    <w:p w:rsidR="00D1121D" w:rsidRPr="00D1121D" w:rsidRDefault="00D1121D" w:rsidP="00D1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7.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Při lovu v rybářském revíru se zakazuje: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lov mimo denní doby lovu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b)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lov hodinu po západu slunce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lov v denní době lovu</w:t>
      </w:r>
    </w:p>
    <w:p w:rsidR="00D1121D" w:rsidRPr="00D1121D" w:rsidRDefault="00D1121D" w:rsidP="00D1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8.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Denní doby lovu v kalendářním roce v rybářském revíru: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a)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nejsou stanoveny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b)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stanovuje právní předpis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stanovuje uživatel rybářského revíru</w:t>
      </w:r>
    </w:p>
    <w:p w:rsidR="00D1121D" w:rsidRPr="00D1121D" w:rsidRDefault="00D1121D" w:rsidP="00D1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9.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 chráněné rybí oblasti: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může být omezen nebo zakázán lov ryb nebo vodních organizmů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b)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musí být omezen nebo zakázán lov ryb nebo vodních organizmů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nesmí být omezen nebo zakázán lov ryb nebo vodních organizmů</w:t>
      </w:r>
    </w:p>
    <w:p w:rsidR="00D1121D" w:rsidRPr="00D1121D" w:rsidRDefault="00D1121D" w:rsidP="00D1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10.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vybrané druhy ryb nepatří: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amur bílý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b)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 xml:space="preserve">ostroretka stěhovavá  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cejn velký</w:t>
      </w:r>
    </w:p>
    <w:p w:rsidR="00D1121D" w:rsidRPr="00D1121D" w:rsidRDefault="00D1121D" w:rsidP="00D1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lastRenderedPageBreak/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11.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vybrané druhy ryb nepatří: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993" w:hanging="58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drsek menší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993" w:hanging="58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b)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losos obecný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993" w:hanging="58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hlavatka obecná</w:t>
      </w:r>
    </w:p>
    <w:p w:rsidR="00D1121D" w:rsidRPr="00D1121D" w:rsidRDefault="00D1121D" w:rsidP="00D1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12.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vybrané druhy patří: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993" w:hanging="58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a)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tolstolobik pestrý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993" w:hanging="58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b)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jeseter velký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993" w:hanging="58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mník jednovousý</w:t>
      </w:r>
    </w:p>
    <w:p w:rsidR="00D1121D" w:rsidRPr="00D1121D" w:rsidRDefault="00D1121D" w:rsidP="00D1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13.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vybrané druhy patří: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993" w:hanging="58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siven americký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993" w:hanging="58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b)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pstruh duhový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993" w:hanging="58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kapr sazan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993" w:hanging="58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14.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Při lovu v rybářském revíru je osoba oprávněná mít u sebe: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993" w:hanging="58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rybářský lístek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993" w:hanging="58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b)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povolenku k lovu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993" w:hanging="58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doklad o totožnosti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40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15.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Rybářský lístek vydává: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993" w:hanging="58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a)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uživatel rybářského revíru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993" w:hanging="58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b)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 s rozšířenou působností dle místa bydliště žadatele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993" w:hanging="58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Policie ČR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16.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Osobám mladším 15 let může být vydán rybářský lístek na dobu: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993" w:hanging="58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jednoho roku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993" w:hanging="58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b)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tří let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993" w:hanging="58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deseti let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993" w:hanging="58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17.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Povolenku k lovu vydává: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993" w:hanging="58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uživatel rybářského revíru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993" w:hanging="58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b)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obec s rozšířenou působností dle místa bydliště žadatele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993" w:hanging="58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Policie ČR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18.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Nedílnou součástí povolenky je: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evidence docházky a úlovků, sumář úlovků, Bližší podmínky výkonu rybářského práva 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993" w:hanging="58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b)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záznam o docházce k vodě a Rybářský řád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993" w:hanging="58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soupis rybářských revírů a orientační váhové tabulky ryb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993" w:hanging="58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19.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Povolenka musí být vrácena uživateli rybářského revíru po skončení její platnosti do: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993" w:hanging="58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a)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10 dnů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993" w:hanging="58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b)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15 dnů 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993" w:hanging="58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20 dnů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20.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Osoba provádějící lov je povinna v povolence vyznačit: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993" w:hanging="58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datum lovu, rybářský revír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993" w:hanging="58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b)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datum lovu, rybářský revír, způsob rybolovu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993" w:hanging="58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datum lovu, rybářský revír, hodinu začátku a konce lovu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21.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Při lovu na položenou, plavanou a čeřínkování musí lovící mezi sebou udržovat bezpečnou vzdálenost (nedohodnou-li se na menší vzdálenosti):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3 m                                 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b)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 xml:space="preserve">5 m                                 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8 m</w:t>
      </w:r>
    </w:p>
    <w:p w:rsidR="00D1121D" w:rsidRPr="00D1121D" w:rsidRDefault="00D1121D" w:rsidP="00D1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22.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Při lovu přívlačí, lovu na umělou mušku nebo muškařením musí lovící mezi sebou udržovat bezpečnou vzdálenost (nedohodnou-li se na menší vzdálenosti):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709" w:hanging="30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a)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10m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709" w:hanging="30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b)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15 m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709" w:hanging="30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20 m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23.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Pstruh obecný je hájen: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709" w:hanging="30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a)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od 1. října do 15. dubna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709" w:hanging="30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b)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od 1.září do 15 dubna 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709" w:hanging="30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od 15. září do 1.dubna</w:t>
      </w:r>
    </w:p>
    <w:p w:rsidR="00D1121D" w:rsidRPr="00D1121D" w:rsidRDefault="00D1121D" w:rsidP="00D1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24.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Pstruh duhový je hájen: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709" w:hanging="30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a)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od 1. září do 15. dubna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709" w:hanging="30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b)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není hájen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709" w:hanging="30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od 1. října do 15. dubna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25.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Lipan podhorní je hájen: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 1. prosince do 15. června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b)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od 1. září do 15. dubna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od 16. března do 15. června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lastRenderedPageBreak/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26.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Kapr obecný je hájen: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a)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od 16. března do 15. června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b)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od 1. března do 15. května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není hájen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27.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Úhoř říční je hájen: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a)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není hájen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b)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od 1. září do 15. dubna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 1. září do 30. listopadu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28.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Mník jednovousý je hájen: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 1. ledna do 15. března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b)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není hájen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od 1. prosince do 15. června</w:t>
      </w:r>
    </w:p>
    <w:p w:rsidR="00D1121D" w:rsidRPr="00D1121D" w:rsidRDefault="00D1121D" w:rsidP="00D1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29.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Sumec velký je hájen: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 1. ledna do 15. dubna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b)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od 1. ledna do 15. června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od 16. března do 15. června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30.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Štika obecná je hájena: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 1. ledna do 15. dubna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b)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od 1. ledna do 15. června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od 16. března do 15. června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31.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Bolen dravý je hájen: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a)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není hájen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b)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 1. ledna do 15. června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od 1. ledna do 15. dubna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32.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Candát obecný je hájen: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a)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od 1. ledna do 15. dubna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b)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 1. ledna do 15. června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od 16. března do 15. června</w:t>
      </w:r>
    </w:p>
    <w:p w:rsidR="00D1121D" w:rsidRPr="00D1121D" w:rsidRDefault="00D1121D" w:rsidP="00D1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33.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 16. března do 15. června jsou hájeni 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ostroretka stěhovavá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b)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podoustev říční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lín obecný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34.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 16. března do 15. června jsou hájeni 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parma východní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b)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jeseter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cejn velký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35.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 16. března do 15. června jsou hájeni 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a)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kapr obecný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b)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parma obecná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candát východní</w:t>
      </w:r>
    </w:p>
    <w:p w:rsidR="00D1121D" w:rsidRPr="00D1121D" w:rsidRDefault="00D1121D" w:rsidP="00D1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36.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Celoročně hájeni živočichové jsou: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928" w:hanging="50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a)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raci, perlorodka říční, škeble, velevrub, mihule, obojživelníci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928" w:hanging="50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b)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 xml:space="preserve">raci, kuna skalní, norek americký, mihule, škeble, 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928" w:hanging="50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užovka obecná, rak americký, ledňáček, vydra obecná, ondatra</w:t>
      </w:r>
    </w:p>
    <w:p w:rsidR="00D1121D" w:rsidRPr="00D1121D" w:rsidRDefault="00D1121D" w:rsidP="00D1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37.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Celoročně hájenými druhy ryb jsou: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a)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drsek větší, ouklej obecná, slunka obecná, slunečnice pestrá, sekavčík horský, ježdík žlutý, střevle potoční,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b)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drsek větší, ouklejka pruhovaná, plotice lesklá, piskoř pruhovaný, střevle potoční, ostrucha křivočará, kapr obecný (sazan), hrouzek Kesslerův, sekavčík horský</w:t>
      </w:r>
    </w:p>
    <w:p w:rsidR="00D1121D" w:rsidRPr="00D1121D" w:rsidRDefault="00D1121D" w:rsidP="00D1121D">
      <w:pPr>
        <w:spacing w:before="100" w:beforeAutospacing="1" w:after="100" w:afterAutospacing="1" w:line="280" w:lineRule="atLeast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 Roman" w:eastAsia="Times New Roman" w:hAnsi="Times New 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drsek větší, ouklej obecná, slunka obecná, slunečnice pestrá, okounek pstruhový, sekavčík horský, ježdík žlutý, střevle potoční, sumeček americký</w:t>
      </w:r>
    </w:p>
    <w:p w:rsidR="00D1121D" w:rsidRPr="00D1121D" w:rsidRDefault="00D1121D" w:rsidP="00D1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38.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Nejmenší lovná míra kapra obecného je: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a)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30 cm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b)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35 cm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40 cm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39.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Nejmenší lovná míra pstruha obecného, pstruha duhového a sivena amerického je: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a)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23 cm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b)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25 cm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28 cm</w:t>
      </w:r>
    </w:p>
    <w:p w:rsidR="00D1121D" w:rsidRPr="00D1121D" w:rsidRDefault="00D1121D" w:rsidP="00D1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40.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Nejmenší lovná míra lipana podhorního je: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a)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25 cm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b)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28 cm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30 cm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lastRenderedPageBreak/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41.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Nejmenší lovná míra candáta obecného je: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a)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40 cm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b)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45 cm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50 cm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42.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Nejmenší lovná míra štiky obecné je: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a)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40 cm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b)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45 cm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50 cm</w:t>
      </w:r>
    </w:p>
    <w:p w:rsidR="00D1121D" w:rsidRPr="00D1121D" w:rsidRDefault="00D1121D" w:rsidP="00D1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43.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Nejmenší lovná míra sumce velkého je: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a)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50 cm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b)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70 cm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90 cm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44.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Nejmenší lovná míra ostroretky stěhovavé je: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a)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25 cm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b)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30 cm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35 cm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45.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Nejmenší lovná míra podoustve říční je: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25 cm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b)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30 cm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35 cm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46.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Nejmenší lovná míra jelce jesena a jelce tlouště je: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25 cm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b)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30 cm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35 cm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47.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Nejmenší lovná míra lína obecného je: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20 cm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b)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25 cm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30 cm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48.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Nejmenší lovná míra úhoře říčního je: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a)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40 cm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b)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45 cm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50 cm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49.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Nejmenší lovná míra mníka jednovousého je: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a)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25 cm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b)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30 cm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35 cm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50.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Délka ryby se měří: 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a)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od konce hlavy do začátku ocasní ploutve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b)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 konce předního konce hlavy ke konci nejdelších paprsků ocasní ploutve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od oka po konec řitní ploutve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51.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Lov přívlačí v mimopstruhovém revíru je povolen: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a)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 xml:space="preserve">od 1. října do 31. prosince    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b)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 xml:space="preserve">od 16. dubna do 30. srpna  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 16. června do 31. prosince</w:t>
      </w:r>
    </w:p>
    <w:p w:rsidR="00D1121D" w:rsidRPr="00D1121D" w:rsidRDefault="00D1121D" w:rsidP="00D1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52.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Lov dravců v mimopstruhovém revíru je povolen: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a)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 xml:space="preserve">od 16. dubna do 30. srpna  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b)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od 16.června do 31.prosince      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od 1. ledna do 30. srpna</w:t>
      </w:r>
    </w:p>
    <w:p w:rsidR="00D1121D" w:rsidRPr="00D1121D" w:rsidRDefault="00D1121D" w:rsidP="00D1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53.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 pstruhových rybářských revírech je lov přívlačí povolen: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a)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 xml:space="preserve">od 1. ledna do 15. července  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b)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 16. dubna do 31. srpna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od 16. června do 30. listopadu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54.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 pstruhových rybářských revírech je lov na umělou mušku povolen: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a)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 xml:space="preserve">od 1. ledna do 15. června    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b)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od 16. dubna do 30.  listopadu    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od 16. dubna do 30. července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55.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Při ulovení ryby opatřené značkou, kterou je lovící povinen pustit zpět do revíru, protože je hájená nebo nedosahuje minimální lovné délky, je lovící povinen: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a)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rybu bez prodlení s náležitou opatrností pustit zpět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b)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zaznamenat číslo a tvar značky, změřit délku a odhadnout hmotnost ryby a s náležitou opatrností ji pustit zpět do revíru, zjištěné údaje spolu s místem a dobou ulovení nahlásit uživateli rybářského revíru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rybu uložit do vezírku a předat Rybářské stráži</w:t>
      </w:r>
    </w:p>
    <w:p w:rsidR="00D1121D" w:rsidRPr="00D1121D" w:rsidRDefault="00D1121D" w:rsidP="00D1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56.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 mimopstruhovém rybářském revíru si může oprávněná osoba přisvojit v jednom dnu: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709" w:hanging="29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a)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Nejvýše 7kg všech druhů ryb. V tomto úlovku smí být nejvýše 2ks štiky, candáta, bolena, sumce, kapra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709" w:hanging="29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b)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Nejvýše 7kg všech druhů ryb. V tomto úlovku smí být nejvýše 2ks štiky, candáta, bolena, sumce, kapra a 3ks lososovitých ryb (pstruha a lipana)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709" w:hanging="29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Nejvýše 7kg všech druhů ryb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57.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 pstruhovém rybářském revíru si může oprávněná osoba přisvojit v jednom dnu: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3ks lososovitých druhů ryb (pstruha a lipana)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b)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4ks lososovitých druhů ryb (pstruha a lipana)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2ks lososovitých druhů ryb (pstruha a lipana)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58.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Rybář může lovit ryby na položenou a plavanou: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a)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na 3 pruty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b)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na 2 pruty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1288" w:hanging="8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na 1 prut</w:t>
      </w:r>
    </w:p>
    <w:p w:rsidR="00D1121D" w:rsidRPr="00D1121D" w:rsidRDefault="00D1121D" w:rsidP="00D1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59.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povolené technické prostředky k lovu patří: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709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a)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vábnička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709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b)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měřítko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709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harpuna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709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60.</w:t>
      </w:r>
      <w:r w:rsidRPr="00D1121D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Za rybářskou loďku nelze považovat: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709" w:hanging="29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sz w:val="20"/>
          <w:szCs w:val="20"/>
          <w:lang w:eastAsia="cs-CZ"/>
        </w:rPr>
        <w:t>a)</w:t>
      </w:r>
      <w:r w:rsidRPr="00D1121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sz w:val="24"/>
          <w:szCs w:val="24"/>
          <w:lang w:eastAsia="cs-CZ"/>
        </w:rPr>
        <w:t>plovoucí nafukovací rybářskou pomůcku určenou k rybolovu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709" w:hanging="29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b)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nafukovací kajak</w:t>
      </w:r>
    </w:p>
    <w:p w:rsidR="00D1121D" w:rsidRPr="00D1121D" w:rsidRDefault="00D1121D" w:rsidP="00D1121D">
      <w:pPr>
        <w:spacing w:before="100" w:beforeAutospacing="1" w:after="100" w:afterAutospacing="1" w:line="240" w:lineRule="auto"/>
        <w:ind w:left="709" w:hanging="29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c)</w:t>
      </w:r>
      <w:r w:rsidRPr="00D1121D">
        <w:rPr>
          <w:rFonts w:ascii="Times New  Roman" w:eastAsia="Times New Roman" w:hAnsi="Times New  Roman" w:cs="Times New Roman"/>
          <w:b/>
          <w:bCs/>
          <w:sz w:val="14"/>
          <w:szCs w:val="14"/>
          <w:lang w:eastAsia="cs-CZ"/>
        </w:rPr>
        <w:t xml:space="preserve">    </w:t>
      </w:r>
      <w:r w:rsidRPr="00D112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výletní parník</w:t>
      </w:r>
    </w:p>
    <w:p w:rsidR="00D1121D" w:rsidRPr="00D1121D" w:rsidRDefault="00D1121D" w:rsidP="00D1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21D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p w:rsidR="000229CC" w:rsidRDefault="00D1121D" w:rsidP="00D1121D">
      <w:r w:rsidRPr="00D112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sectPr w:rsidR="000229CC" w:rsidSect="00022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compat/>
  <w:rsids>
    <w:rsidRoot w:val="00D1121D"/>
    <w:rsid w:val="000229CC"/>
    <w:rsid w:val="00746F81"/>
    <w:rsid w:val="00D11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29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D1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1121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1346</Words>
  <Characters>7948</Characters>
  <Application>Microsoft Office Word</Application>
  <DocSecurity>0</DocSecurity>
  <Lines>66</Lines>
  <Paragraphs>18</Paragraphs>
  <ScaleCrop>false</ScaleCrop>
  <Company/>
  <LinksUpToDate>false</LinksUpToDate>
  <CharactersWithSpaces>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</cp:revision>
  <dcterms:created xsi:type="dcterms:W3CDTF">2010-07-05T10:42:00Z</dcterms:created>
  <dcterms:modified xsi:type="dcterms:W3CDTF">2010-07-05T10:42:00Z</dcterms:modified>
</cp:coreProperties>
</file>