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D" w:rsidRPr="00D1121D" w:rsidRDefault="00D1121D" w:rsidP="00D11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Test C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1121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Legislativa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rybníkářství se lov provádí: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hromadně účinnými metodami 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prostřednictvím manipulace s vodou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lovem na udici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Výkon rybářského práva: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lze vykonávat pouze v rybářském revíru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lze vykonávat pouze v rybníce s chovem ryb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lze vykonávat na všech vodách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Povolenou hromadně účinnou metodou lovu v rybníkářství není: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pomocí výbušných a omamných prostředků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do sítí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prováděný prostřednictvím manipulace s vodou  za účelem shromáždění rybí obsádky do míst, kde je lovena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ryb elektrickým proudem: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je povolen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je povolen jen proškoleným osobám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je zakázán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561" w:hanging="2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lovu v rybářském revíru se zakazuje: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ze silničních a železničních mostů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z lodí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v rybím přechodu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6.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lovu v rybářském revíru se zakazuje: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v blízkosti přehradních hrází nejméně 50 m od hrázového tělesa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lov v blízkosti přehradních hrází nejméně 100 m od hrázového tělesa 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v blízkosti přehradních hrází nejméně 150 m od hrázového tělesa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lovu v rybářském revíru se zakazuje: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mimo denní doby 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hodinu po západu slunce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lov v denní době 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Denní doby lovu v kalendářním roce v rybářském revíru: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nejsou stanoveny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stanovuje právní předpis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stanovuje uživatel rybářského revíru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chráněné rybí oblasti: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může být omezen nebo zakázán lov ryb nebo vodních organizmů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musí být omezen nebo zakázán lov ryb nebo vodních organizmů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nesmí být omezen nebo zakázán lov ryb nebo vodních organizmů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vybrané druhy ryb nepatří: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amur bílý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ostroretka stěhovavá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cejn velký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11.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vybrané druhy ryb nepatří: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drsek menší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losos obecný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hlavatka obecná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12.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vybrané druhy patří: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tolstolobik pestrý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jeseter velký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mník jednovousý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13.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vybrané druhy patří: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siven americký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pstruh duhový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kapr sazan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14.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lovu v rybářském revíru je osoba oprávněná mít u sebe: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rybářský lístek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povolenku k 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doklad o totožnosti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15.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Rybářský lístek vydává: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uživatel rybářského revíru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s rozšířenou působností dle místa bydliště žadatele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16.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Osobám mladším 15 let může být vydán rybářský lístek na dobu: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jednoho roku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tří let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deseti let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17.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Povolenku k lovu vydává: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uživatel rybářského revíru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obec s rozšířenou působností dle místa bydliště žadatele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18.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Nedílnou součástí povolenky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evidence docházky a úlovků, sumář úlovků, Bližší podmínky výkonu rybářského práva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záznam o docházce k vodě a Rybářský řád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soupis rybářských revírů a orientační váhové tabulky ryb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19.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Povolenka musí být vrácena uživateli rybářského revíru po skončení její platnosti do: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10 dnů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15 dnů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20 dnů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Osoba provádějící lov je povinna v povolence vyznačit: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lovu, rybářský revír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datum lovu, rybářský revír, způsob rybolovu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93" w:hanging="5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datum lovu, rybářský revír, hodinu začátku a konce 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21.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lovu na položenou, plavanou a čeřínkování musí lovící mezi sebou udržovat bezpečnou vzdálenost (nedohodnou-li se na menší vzdálenosti):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 m                               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5 m                               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8 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22.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lovu přívlačí, lovu na umělou mušku nebo muškařením musí lovící mezi sebou udržovat bezpečnou vzdálenost (nedohodnou-li se na menší vzdálenosti):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10m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15 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 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23.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Pstruh obecný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října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od 1.září do 15 dubna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15. září do 1.dubna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24.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Pstruh duhový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září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není hájen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30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října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25.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Lipan podhorní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prosince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září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března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26.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Kapr obecný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března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března do 15. května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není hájen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27.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Úhoř říční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není hájen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září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září do 30. listopadu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28.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Mník jednovousý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ledna do 15. března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není hájen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prosince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29.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Sumec velký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ledna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ledna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března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30.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Štika obecná je hájena: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ledna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ledna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března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31.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Bolen dravý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není hájen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ledna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ledna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32.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Candát obecný je hájen: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ledna do 15. dubna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ledna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března do 15. června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33.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16. března do 15. června jsou hájeni 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ostroretka stěhovavá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podoustev říční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lín obecný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34.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16. března do 15. června jsou hájeni 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parma východní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jeseter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cejn velký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35.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16. března do 15. června jsou hájeni 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kapr obecný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parma obecná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candát východní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36.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Celoročně hájeni živočichové jsou: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28" w:hanging="50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a)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raci, perlorodka říční, škeble, velevrub, mihule, obojživelníci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28" w:hanging="50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raci, kuna skalní, norek americký, mihule, škeble,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928" w:hanging="50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užovka obecná, rak americký, ledňáček, vydra obecná, ondatra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37.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Celoročně hájenými druhy ryb jsou: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drsek větší, ouklej obecná, slunka obecná, slunečnice pestrá, sekavčík horský, ježdík žlutý, střevle potoční,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drsek větší, ouklejka pruhovaná, plotice lesklá, piskoř pruhovaný, střevle potoční, ostrucha křivočará, kapr obecný (sazan), hrouzek Kesslerův, sekavčík horský</w:t>
      </w:r>
    </w:p>
    <w:p w:rsidR="00D1121D" w:rsidRPr="00D1121D" w:rsidRDefault="00D1121D" w:rsidP="00D1121D">
      <w:pPr>
        <w:spacing w:before="100" w:beforeAutospacing="1" w:after="100" w:afterAutospacing="1" w:line="280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drsek větší, ouklej obecná, slunka obecná, slunečnice pestrá, okounek pstruhový, sekavčík horský, ježdík žlutý, střevle potoční, sumeček americký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38.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kapra obecného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40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39.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pstruha obecného, pstruha duhového a sivena amerického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23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28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40.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lipana podhorního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28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41.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candáta obecného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40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50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42.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štiky obecné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40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45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43.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sumce velkého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50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90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44.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ostroretky stěhovavé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45.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podoustve říční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46.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jelce jesena a jelce tlouště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47.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lína obecného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úhoře říčního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40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50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49.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Nejmenší lovná míra mníka jednovousého je: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35 cm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50.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Délka ryby se měří: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konce hlavy do začátku ocasní ploutve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konce předního konce hlavy ke konci nejdelších paprsků ocasní ploutve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oka po konec řitní ploutve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51.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přívlačí v mimopstruhovém revíru je povolen: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od 1. října do 31. prosince  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od 16. dubna do 30. srpna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16. června do 31. prosince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52.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Lov dravců v mimopstruhovém revíru je povolen: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od 16. dubna do 30. srpna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od 16.června do 31.prosince    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1. ledna do 30. srpna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53.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pstruhových rybářských revírech je lov přívlačí povolen: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od 1. ledna do 15. července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16. dubna do 31. srpna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června do 30. listopadu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54.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pstruhových rybářských revírech je lov na umělou mušku povolen: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 xml:space="preserve">od 1. ledna do 15. června  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od 16. dubna do 30.  listopadu    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od 16. dubna do 30. července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55.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ulovení ryby opatřené značkou, kterou je lovící povinen pustit zpět do revíru, protože je hájená nebo nedosahuje minimální lovné délky, je lovící povinen: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rybu bez prodlení s náležitou opatrností pustit zpět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zaznamenat číslo a tvar značky, změřit délku a odhadnout hmotnost ryby a s náležitou opatrností ji pustit zpět do revíru, zjištěné údaje spolu s místem a dobou ulovení nahlásit uživateli rybářského revíru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rybu uložit do vezírku a předat Rybářské stráži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56.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mimopstruhovém rybářském revíru si může oprávněná osoba přisvojit v jednom dnu: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Nejvýše 7kg všech druhů ryb. V tomto úlovku smí být nejvýše 2ks štiky, candáta, bolena, sumce, kapra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Nejvýše 7kg všech druhů ryb. V tomto úlovku smí být nejvýše 2ks štiky, candáta, bolena, sumce, kapra a 3ks lososovitých ryb (pstruha a lipana)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Nejvýše 7kg všech druhů ryb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57.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pstruhovém rybářském revíru si může oprávněná osoba přisvojit v jednom dnu: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3ks lososovitých druhů ryb (pstruha a lipana)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4ks lososovitých druhů ryb (pstruha a lipana)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2ks lososovitých druhů ryb (pstruha a lipana)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58.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Rybář může lovit ryby na položenou a plavanou: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na 3 pruty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2 pruty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1288" w:hanging="8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na 1 prut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59.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povolené technické prostředky k lovu patří: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vábnička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měřítko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harpuna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60.</w:t>
      </w:r>
      <w:r w:rsidRPr="00D1121D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rybářskou loďku nelze považovat: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D1121D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sz w:val="24"/>
          <w:szCs w:val="24"/>
          <w:lang w:eastAsia="cs-CZ"/>
        </w:rPr>
        <w:t>plovoucí nafukovací rybářskou pomůcku určenou k rybolovu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nafukovací kajak</w:t>
      </w:r>
    </w:p>
    <w:p w:rsidR="00D1121D" w:rsidRPr="00D1121D" w:rsidRDefault="00D1121D" w:rsidP="00D1121D">
      <w:pPr>
        <w:spacing w:before="100" w:beforeAutospacing="1" w:after="100" w:afterAutospacing="1" w:line="240" w:lineRule="auto"/>
        <w:ind w:left="709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c)</w:t>
      </w:r>
      <w:r w:rsidRPr="00D1121D">
        <w:rPr>
          <w:rFonts w:ascii="Times New  Roman" w:eastAsia="Times New Roman" w:hAnsi="Times New  Roman" w:cs="Times New Roman"/>
          <w:b/>
          <w:bCs/>
          <w:sz w:val="14"/>
          <w:szCs w:val="14"/>
          <w:lang w:eastAsia="cs-CZ"/>
        </w:rPr>
        <w:t xml:space="preserve">    </w:t>
      </w:r>
      <w:r w:rsidRPr="00D112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výletní parník</w:t>
      </w:r>
    </w:p>
    <w:p w:rsidR="00D1121D" w:rsidRPr="00D1121D" w:rsidRDefault="00D1121D" w:rsidP="00D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1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0229CC" w:rsidRDefault="00D1121D" w:rsidP="00D1121D">
      <w:r w:rsidRPr="00D112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0229CC" w:rsidSect="0002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D1121D"/>
    <w:rsid w:val="000229CC"/>
    <w:rsid w:val="00746F81"/>
    <w:rsid w:val="00D1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1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112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1346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2010-07-05T10:42:00Z</dcterms:created>
  <dcterms:modified xsi:type="dcterms:W3CDTF">2010-07-05T10:42:00Z</dcterms:modified>
</cp:coreProperties>
</file>